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BA" w:rsidRPr="00F91070" w:rsidRDefault="00D96FBA" w:rsidP="00D96FB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ПУБЛИЧНЫЙ ДОКЛАД за 201</w:t>
      </w:r>
      <w:bookmarkStart w:id="0" w:name="_GoBack"/>
      <w:bookmarkEnd w:id="0"/>
      <w:r w:rsidR="00DD4060"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год</w:t>
      </w:r>
    </w:p>
    <w:p w:rsidR="00D96FBA" w:rsidRPr="00F91070" w:rsidRDefault="00D96FBA" w:rsidP="00D96F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бюджетного дошкольного образовательного учреждения детского сада   №  35 села Ачан Амурского муниципального района  Хабаровского края </w:t>
      </w:r>
    </w:p>
    <w:p w:rsidR="00D96FBA" w:rsidRPr="00F91070" w:rsidRDefault="00D96FBA" w:rsidP="00D96F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Юридический адрес: 682636, Хабаровский край, Амурский район, с. Ачан, ул. </w:t>
      </w:r>
      <w:proofErr w:type="gramStart"/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Советская</w:t>
      </w:r>
      <w:proofErr w:type="gramEnd"/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21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телефон: 8(42142)45-4-16, т/факс: нет</w:t>
      </w:r>
    </w:p>
    <w:p w:rsidR="00D96FBA" w:rsidRPr="00F91070" w:rsidRDefault="00D96FBA" w:rsidP="00D96FB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kile</w:t>
      </w:r>
      <w:proofErr w:type="spellEnd"/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spellStart"/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mbdou</w:t>
      </w:r>
      <w:proofErr w:type="spellEnd"/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35@</w:t>
      </w:r>
      <w:proofErr w:type="spellStart"/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yandex</w:t>
      </w:r>
      <w:proofErr w:type="spellEnd"/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spellStart"/>
      <w:r w:rsidRPr="00F9107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ru</w:t>
      </w:r>
      <w:proofErr w:type="spellEnd"/>
    </w:p>
    <w:p w:rsidR="00D96FBA" w:rsidRPr="00F91070" w:rsidRDefault="00D96FBA" w:rsidP="00D96FB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Учредитель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орган местного самоуправления – муниципальное образование- Амурский муниципальный район в лице </w:t>
      </w: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 Амурского муниципального района Хабаровского края</w:t>
      </w:r>
      <w:proofErr w:type="gramEnd"/>
    </w:p>
    <w:p w:rsidR="00D96FBA" w:rsidRPr="00F91070" w:rsidRDefault="00D96FBA" w:rsidP="00D96FB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Заведующий 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Киле Светлана Григорьевна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Лицензия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марта 2016 серия 27ЛО1 № 0001340, </w:t>
      </w: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</w:t>
      </w:r>
      <w:proofErr w:type="gramEnd"/>
    </w:p>
    <w:p w:rsidR="00D96FBA" w:rsidRPr="00F91070" w:rsidRDefault="00D96FBA" w:rsidP="00D96FB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2241 выдано Министерством образования и науки Хабаровского края, срок действия бессрочно.</w:t>
      </w:r>
    </w:p>
    <w:p w:rsidR="00D96FBA" w:rsidRPr="00F91070" w:rsidRDefault="00D96FBA" w:rsidP="00D96FB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прохождения </w:t>
      </w: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государственной аттестации и аккредитации: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16.09.2009  свидетельство о государственной аккредитации регистрационный № 187 ДД 014013</w:t>
      </w:r>
    </w:p>
    <w:p w:rsidR="00D96FBA" w:rsidRPr="00F91070" w:rsidRDefault="00D96FBA" w:rsidP="00D96FBA">
      <w:pPr>
        <w:tabs>
          <w:tab w:val="left" w:pos="11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характеристики заведения.</w:t>
      </w:r>
    </w:p>
    <w:p w:rsidR="00D96FBA" w:rsidRPr="00F91070" w:rsidRDefault="00D96FBA" w:rsidP="00D96FBA">
      <w:pPr>
        <w:tabs>
          <w:tab w:val="left" w:pos="11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располагается в отдельном типовом здании, общей площадью 307,1 кв.м., проектной   мощностью 2 группы на 35 мест. </w:t>
      </w:r>
    </w:p>
    <w:p w:rsidR="00D96FBA" w:rsidRPr="00F91070" w:rsidRDefault="00D96FBA" w:rsidP="00D96FBA">
      <w:pPr>
        <w:tabs>
          <w:tab w:val="left" w:pos="11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находится в ближайшем окружении с другими учреждениями: МБОУ СОШ с.Ачан, Администрация сельского поселения «Село Ачан», фельдшерско-акушерский пункт, с которыми налажено тесное сотрудничество. 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работы: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пятидневная рабочая неделя (понедельник-пятница), в режиме сокращенного дня (10-часового пребывания).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Учреждения: с 7.30 часов до 17.30 часов.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Выходные дни: суббота, воскресенье, праздничные дни.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Выполняя социальный заказ, в ДОУ функционируют  2</w:t>
      </w: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группы общеразвивающей направленности </w:t>
      </w:r>
      <w:r w:rsidR="002B2B9C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с 1,5 до 3 лет – 20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 с 3-7 лет – 2</w:t>
      </w:r>
      <w:r w:rsidR="002B2B9C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с общим количеством детей 4</w:t>
      </w:r>
      <w:r w:rsidR="002B2B9C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человек. 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Органы государственно-общественного управления в ДОУ: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общее собрание работников;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педагогический совет;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общее родительское собрание;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попечительский совет.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Особенности образовательного процесса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обеспечивает получение дошкольного образования, присмотр и уход за воспитанниками в возрасте от 1,5 лет до 7 лет.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по образовательным программам дошкольного образования в Учреждении, осуществляется в группах.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общеразвивающей направленности осуществляется реализация основная общеобразовательная программа дошкольного образования</w:t>
      </w: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ошкольное образование детей с ограниченными возможностями здоровья  организовано совместно с другими детьми в том числе дети-инвалиды, обучаются по адаптированной образовательной программе. </w:t>
      </w: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же </w:t>
      </w: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индивидуальной программой реабилитации. Освоение образовательной программы осуществляется с 01 сентября по 31 мая текущего года, в середине года для воспитанников организуются недельные каникулы. В дни каникул и летний период проводится непосредственно образовательная деятельность эстетически-оздоровительного цикла. Образовательная программа Учреждения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воспитанников: 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социально-коммуникативное развитие;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познавательное развитие;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речевое развитие;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художественно-эстетическое развитие;</w:t>
      </w:r>
    </w:p>
    <w:p w:rsidR="00D96FBA" w:rsidRPr="00F91070" w:rsidRDefault="00D96FBA" w:rsidP="0025308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физическое развитие. 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Программно-методическое обеспечение: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ДОУ рационально используются </w:t>
      </w:r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5B2F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дошкольного образования с набором 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парциальны</w:t>
      </w:r>
      <w:r w:rsidR="002F5B2F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программ, набор которых обеспечивает оптимальную нагрузку на ребенка.</w:t>
      </w:r>
    </w:p>
    <w:p w:rsidR="00D96FBA" w:rsidRPr="00F91070" w:rsidRDefault="00D96FBA" w:rsidP="00D96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 </w:t>
      </w:r>
      <w:r w:rsidR="002F5B2F"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 образовательная программа дошкольного образования</w:t>
      </w:r>
      <w:r w:rsidR="002F5B2F"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F5B2F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на основе комплексной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F5B2F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 рождения до школы» под ред. </w:t>
      </w:r>
      <w:proofErr w:type="spell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Н.Е.Вераксы</w:t>
      </w:r>
      <w:proofErr w:type="spell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B2B9C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Т.С. Комаровой, М.А. Васильевой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приоритетных задач воспитательно-образовательного процесса выделяются: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охрана жизни и укрепление здоровья детей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речи с ориентацией национально- региональному компоненту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образовательные программы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Познавательной и речевой  направленности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Парциальная программа «Обучение дошкольников грамоте» Л.Е. </w:t>
      </w:r>
      <w:proofErr w:type="spell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Журовой</w:t>
      </w:r>
      <w:proofErr w:type="spell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proofErr w:type="gram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у детей фонематического слуха, речевого внимания, овладение звуковым анализом слова,  обучение грамоте, дифференциации гласных, твердых и мягких согласных звуков, получении знаний о слоговом строении слов, о словесном ударении, развитие активной мыслительной деятельности, работоспособности.</w:t>
      </w:r>
    </w:p>
    <w:p w:rsidR="00D96FBA" w:rsidRPr="00F91070" w:rsidRDefault="00D96FBA" w:rsidP="00D96FBA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Парциальная программа «Обучение детей нанайскому языку» Г.Н. Оненко</w:t>
      </w:r>
    </w:p>
    <w:p w:rsidR="00D96FBA" w:rsidRPr="00F91070" w:rsidRDefault="00D96FBA" w:rsidP="00D96FBA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Воспитание любви к родному языку;</w:t>
      </w:r>
    </w:p>
    <w:p w:rsidR="00D96FBA" w:rsidRPr="00F91070" w:rsidRDefault="00D96FBA" w:rsidP="00D96FBA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Приобщение к культурным ценностям своего народа;</w:t>
      </w:r>
    </w:p>
    <w:p w:rsidR="00D96FBA" w:rsidRPr="00F91070" w:rsidRDefault="00D96FBA" w:rsidP="00D96FBA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устной речи и развитие потребности общения на родном языке;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образовательные  услуги: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723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арциальная программа «Школа этнографии и прикладного искусства» </w:t>
      </w:r>
      <w:proofErr w:type="spell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Н.И.Бояринцева</w:t>
      </w:r>
      <w:proofErr w:type="spell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6FBA" w:rsidRPr="00F91070" w:rsidRDefault="00D96FBA" w:rsidP="00D96FBA">
      <w:pPr>
        <w:shd w:val="clear" w:color="auto" w:fill="FFFFFF"/>
        <w:spacing w:after="0" w:line="360" w:lineRule="auto"/>
        <w:ind w:left="150" w:right="15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</w:t>
      </w:r>
    </w:p>
    <w:p w:rsidR="00D96FBA" w:rsidRPr="00F91070" w:rsidRDefault="00D96FBA" w:rsidP="00D96FBA">
      <w:pPr>
        <w:shd w:val="clear" w:color="auto" w:fill="FFFFFF"/>
        <w:spacing w:after="0" w:line="360" w:lineRule="auto"/>
        <w:ind w:left="150" w:right="15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-ознакомление детей через все виды деятельности (лепку, аппликацию, рисование) с разными видами декоративно-прикладного искусства нанайского народа, нанайским орнаментом;</w:t>
      </w:r>
    </w:p>
    <w:p w:rsidR="00D96FBA" w:rsidRPr="00F91070" w:rsidRDefault="00D96FBA" w:rsidP="00D96FBA">
      <w:pPr>
        <w:shd w:val="clear" w:color="auto" w:fill="FFFFFF"/>
        <w:spacing w:after="0" w:line="360" w:lineRule="auto"/>
        <w:ind w:left="150" w:right="15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-формирование у дошкольников основ эстетической культуры с использованием материала об обычаях, традициях и культуре нанайского народа. </w:t>
      </w:r>
    </w:p>
    <w:p w:rsidR="00D96FBA" w:rsidRPr="00F91070" w:rsidRDefault="00D96FBA" w:rsidP="00D96FB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 дополнительных услугах, оказываемых ДОУ.</w:t>
      </w:r>
    </w:p>
    <w:p w:rsidR="00D96FBA" w:rsidRPr="00F91070" w:rsidRDefault="00D96FBA" w:rsidP="00D96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88"/>
        <w:gridCol w:w="3030"/>
        <w:gridCol w:w="1056"/>
        <w:gridCol w:w="1423"/>
        <w:gridCol w:w="1590"/>
        <w:gridCol w:w="2071"/>
      </w:tblGrid>
      <w:tr w:rsidR="00D96FBA" w:rsidRPr="00F91070" w:rsidTr="00D96FBA">
        <w:trPr>
          <w:trHeight w:val="62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Наименование кружков, секций, студий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занима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 xml:space="preserve">- </w:t>
            </w:r>
          </w:p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91070">
              <w:rPr>
                <w:sz w:val="24"/>
                <w:szCs w:val="24"/>
                <w:lang w:eastAsia="ru-RU"/>
              </w:rPr>
              <w:t>ющихся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Без оплаты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96FBA" w:rsidRPr="00F91070" w:rsidTr="00D96FBA">
        <w:trPr>
          <w:trHeight w:val="62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Кружок «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Мэрген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F91070">
              <w:rPr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>- спортивной</w:t>
            </w:r>
            <w:proofErr w:type="gramEnd"/>
            <w:r w:rsidRPr="00F91070">
              <w:rPr>
                <w:sz w:val="24"/>
                <w:szCs w:val="24"/>
                <w:lang w:eastAsia="ru-RU"/>
              </w:rPr>
              <w:t xml:space="preserve">  направленности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Без оплаты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2B2B9C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Киле Н.В</w:t>
            </w:r>
            <w:r w:rsidR="00D96FBA" w:rsidRPr="00F91070">
              <w:rPr>
                <w:sz w:val="24"/>
                <w:szCs w:val="24"/>
                <w:lang w:eastAsia="ru-RU"/>
              </w:rPr>
              <w:t>., инструктор по физической культуре</w:t>
            </w:r>
          </w:p>
        </w:tc>
      </w:tr>
      <w:tr w:rsidR="00D96FBA" w:rsidRPr="00F91070" w:rsidTr="00D96FBA">
        <w:trPr>
          <w:trHeight w:val="62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Кружок «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Паксикан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 xml:space="preserve">» художественно-эстетической направленности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2B2B9C" w:rsidP="002B2B9C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Без оплаты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Ходжер Н.С., воспитатель</w:t>
            </w:r>
          </w:p>
        </w:tc>
      </w:tr>
      <w:tr w:rsidR="00D96FBA" w:rsidRPr="00F91070" w:rsidTr="00D96FBA">
        <w:trPr>
          <w:trHeight w:val="62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2B2B9C" w:rsidP="002B2B9C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Кружок «Фантазеры-малыши» технической </w:t>
            </w:r>
            <w:r w:rsidR="00D96FBA" w:rsidRPr="00F91070">
              <w:rPr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1</w:t>
            </w:r>
            <w:r w:rsidR="002B2B9C" w:rsidRPr="00F9107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Без оплаты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Гейкер Н.С., воспитатель</w:t>
            </w:r>
          </w:p>
        </w:tc>
      </w:tr>
    </w:tbl>
    <w:p w:rsidR="00D96FBA" w:rsidRPr="00F91070" w:rsidRDefault="00D96FBA" w:rsidP="00D96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FBA" w:rsidRPr="00F91070" w:rsidRDefault="00D96FBA" w:rsidP="00D96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Условия осуществления образовательного процесса.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земельного участка составляет </w:t>
      </w:r>
      <w:smartTag w:uri="urn:schemas-microsoft-com:office:smarttags" w:element="metricconverter">
        <w:smartTagPr>
          <w:attr w:name="ProductID" w:val="3000 кв. метров"/>
        </w:smartTagPr>
        <w:r w:rsidRPr="00F910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3000 кв. метров</w:t>
        </w:r>
      </w:smartTag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ограждена по периметру деревянным  забором. На участке созданы все условия для игровой и спортивной деят</w:t>
      </w:r>
      <w:r w:rsidR="002F5B2F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ельности детей. Имеются  веранды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игровая площадка для детей с  2 песочницами, игровым комплексом с горкой и спортивным оборудованием, дорожками «Здоровья», оборудованием для сохранения равновесия «Змейка», шведской стенкой, полосой препятствий, мишенью «Ромашка», качелями двух видов: маятник и вращающимися вокруг оси. Участок озеленен деревьями, клумбами и цветниками. С целью создания условий для познавательной и проектной деятельности детей, в учреждении проведены смотры-конкурсы на лучшую птичью кормушку, на лучшее уличное игровое нестандартное оборудование, на лучший участок, на лучшую снежную постройку.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ДОУ включает в себя: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 </w:t>
      </w: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групповых</w:t>
      </w:r>
      <w:proofErr w:type="gramEnd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с оборудованными спальными комнатами;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кабинеты: заведующей и бухгалтерии совмещены;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кабинет завхоза;</w:t>
      </w: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сопутствующие помещения (прачечная, пищеблок, пищевой и бельевой склады).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Материально-технические и медико-социальные условия пребывания детей в ДОУ обеспечивают достаточный  уровень всестороннего развития дошкольников в соответствии с их возрастными и индивидуальными особенностями. 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охраны труда и техники безопасности решаются согласно плану работы комиссии по охране труда, антитеррористической безопасности и приказам</w:t>
      </w:r>
      <w:r w:rsidR="00DD4060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4060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25.06.2018 № 29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="00DD4060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ответственных лиц за осуществление производственного контроля, по соблюдению промышленной безопасности и охраны труда</w:t>
      </w:r>
      <w:r w:rsidR="00DD4060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16.07.2018 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 </w:t>
      </w:r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назначении ответственных лиц по антитеррористической безопасности», от 31.08.2018 № 56-Д «О создании комиссии по охране труда», от 31.08.2018 № 57-Д «О </w:t>
      </w:r>
      <w:proofErr w:type="spellStart"/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внутриобъектовом</w:t>
      </w:r>
      <w:proofErr w:type="spellEnd"/>
      <w:proofErr w:type="gramEnd"/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</w:t>
      </w:r>
      <w:proofErr w:type="gramEnd"/>
      <w:r w:rsidR="00753DAB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организации».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 план работы с детьми  по детскому дорожно-транспортному травматизму (ДДТТ) и основам безопасности жизнедеятельности  детей. В учреждении функционирует пожарная сигнализация. Оборудованы уголки безопасности «Юный пешеход», «Пожарная безопасность».</w:t>
      </w:r>
    </w:p>
    <w:p w:rsidR="00D96FBA" w:rsidRPr="00F91070" w:rsidRDefault="00D96FBA" w:rsidP="00D96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ДОУ организовано трехразовое питание: завтрак, обед и усиленный полдник, в соответствии с требованиями СанПиН 2.4.1.</w:t>
      </w:r>
      <w:r w:rsidRPr="00F91070">
        <w:rPr>
          <w:rFonts w:ascii="Calibri" w:eastAsia="Times New Roman" w:hAnsi="Calibri" w:cs="Times New Roman"/>
          <w:sz w:val="26"/>
          <w:szCs w:val="26"/>
          <w:lang w:eastAsia="ru-RU"/>
        </w:rPr>
        <w:t>3049-13 от 15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F91070">
        <w:rPr>
          <w:rFonts w:ascii="Calibri" w:eastAsia="Times New Roman" w:hAnsi="Calibri" w:cs="Times New Roman"/>
          <w:sz w:val="26"/>
          <w:szCs w:val="26"/>
          <w:lang w:eastAsia="ru-RU"/>
        </w:rPr>
        <w:t>5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Pr="00F91070">
        <w:rPr>
          <w:rFonts w:ascii="Calibri" w:eastAsia="Times New Roman" w:hAnsi="Calibri" w:cs="Times New Roman"/>
          <w:sz w:val="26"/>
          <w:szCs w:val="26"/>
          <w:lang w:eastAsia="ru-RU"/>
        </w:rPr>
        <w:t>3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разделу 15. Требования к составлению меню для организации питания детей разного возраста.</w:t>
      </w:r>
    </w:p>
    <w:p w:rsidR="00D96FBA" w:rsidRPr="00F91070" w:rsidRDefault="00D96FBA" w:rsidP="00D96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Соответствие нормам физиологической потребности детей в пищевых веществах и энергии (в день)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D96FBA" w:rsidRPr="00F91070" w:rsidTr="00D96FB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Соответствие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Нормирование(3-7 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Фактически, %</w:t>
            </w:r>
          </w:p>
        </w:tc>
      </w:tr>
      <w:tr w:rsidR="00D96FBA" w:rsidRPr="00F91070" w:rsidTr="00D96FB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Энергетическая ценность (</w:t>
            </w:r>
            <w:proofErr w:type="gramStart"/>
            <w:r w:rsidRPr="00F91070">
              <w:rPr>
                <w:sz w:val="24"/>
                <w:szCs w:val="24"/>
                <w:lang w:eastAsia="ar-SA"/>
              </w:rPr>
              <w:t>ккал</w:t>
            </w:r>
            <w:proofErr w:type="gramEnd"/>
            <w:r w:rsidRPr="00F91070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1400</w:t>
            </w:r>
          </w:p>
        </w:tc>
      </w:tr>
      <w:tr w:rsidR="00D96FBA" w:rsidRPr="00F91070" w:rsidTr="00D96FB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Белки (г)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45</w:t>
            </w:r>
          </w:p>
        </w:tc>
      </w:tr>
      <w:tr w:rsidR="00D96FBA" w:rsidRPr="00F91070" w:rsidTr="00D96FB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Жиры (г)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47</w:t>
            </w:r>
          </w:p>
        </w:tc>
      </w:tr>
      <w:tr w:rsidR="00D96FBA" w:rsidRPr="00F91070" w:rsidTr="00D96FB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Углеводы (г)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91070">
              <w:rPr>
                <w:sz w:val="24"/>
                <w:szCs w:val="24"/>
                <w:lang w:eastAsia="ar-SA"/>
              </w:rPr>
              <w:t>200</w:t>
            </w:r>
          </w:p>
        </w:tc>
      </w:tr>
    </w:tbl>
    <w:p w:rsidR="00D96FBA" w:rsidRPr="00D96FBA" w:rsidRDefault="00D96FBA" w:rsidP="00D96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6FBA" w:rsidRPr="00F91070" w:rsidRDefault="00D96FBA" w:rsidP="00D96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 Результаты деятельности ДОУ</w:t>
      </w:r>
    </w:p>
    <w:p w:rsidR="00D96FBA" w:rsidRPr="00F91070" w:rsidRDefault="00D96FBA" w:rsidP="00D96FBA">
      <w:pPr>
        <w:tabs>
          <w:tab w:val="lef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Для обеспечения индивидуализации и дифференциации педагогического процесса в ДОУ проводится мониторинг здоровья и развития детей.</w:t>
      </w:r>
    </w:p>
    <w:p w:rsidR="00D96FBA" w:rsidRPr="00F91070" w:rsidRDefault="00D96FBA" w:rsidP="00D96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Заболеваемость воспитанников ДОУ</w:t>
      </w:r>
    </w:p>
    <w:tbl>
      <w:tblPr>
        <w:tblW w:w="0" w:type="auto"/>
        <w:tblInd w:w="-25" w:type="dxa"/>
        <w:tblLayout w:type="fixed"/>
        <w:tblLook w:val="04A0"/>
      </w:tblPr>
      <w:tblGrid>
        <w:gridCol w:w="3528"/>
        <w:gridCol w:w="3164"/>
      </w:tblGrid>
      <w:tr w:rsidR="00D96FBA" w:rsidRPr="00D96FBA" w:rsidTr="00D96FBA">
        <w:trPr>
          <w:cantSplit/>
          <w:trHeight w:val="26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1,5 до 7 лет</w:t>
            </w:r>
          </w:p>
        </w:tc>
      </w:tr>
      <w:tr w:rsidR="00D96FBA" w:rsidRPr="00D96FBA" w:rsidTr="00D96FBA">
        <w:trPr>
          <w:cantSplit/>
          <w:trHeight w:val="30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заболеваемость 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747723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7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47723" w:rsidRPr="00747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D96FBA" w:rsidRPr="00D96FBA" w:rsidTr="00D96FBA">
        <w:trPr>
          <w:cantSplit/>
          <w:trHeight w:val="234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Инфекционная заболеваемость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747723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7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6FBA" w:rsidRPr="00D96FBA" w:rsidTr="00D96FBA">
        <w:trPr>
          <w:cantSplit/>
          <w:trHeight w:val="268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пропуска по болезни</w:t>
            </w:r>
          </w:p>
          <w:p w:rsidR="00D96FBA" w:rsidRPr="00D96FBA" w:rsidRDefault="00D96FBA" w:rsidP="00D96FB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</w:t>
            </w:r>
            <w:proofErr w:type="spellEnd"/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 год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747723" w:rsidRDefault="00747723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96FBA" w:rsidRPr="00747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</w:tr>
      <w:tr w:rsidR="00D96FBA" w:rsidRPr="00D96FBA" w:rsidTr="00D96FBA"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часто болеющих детей-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747723" w:rsidRDefault="00D96FBA" w:rsidP="0074772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7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47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7477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8744B6" w:rsidRDefault="008744B6" w:rsidP="00D96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96FBA" w:rsidRPr="00D96FBA" w:rsidRDefault="00D96FBA" w:rsidP="00D96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96FB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Уровень здоровья воспитанников ДОУ</w:t>
      </w:r>
    </w:p>
    <w:tbl>
      <w:tblPr>
        <w:tblStyle w:val="a3"/>
        <w:tblW w:w="0" w:type="auto"/>
        <w:tblLook w:val="04A0"/>
      </w:tblPr>
      <w:tblGrid>
        <w:gridCol w:w="3220"/>
        <w:gridCol w:w="3221"/>
        <w:gridCol w:w="3221"/>
      </w:tblGrid>
      <w:tr w:rsidR="00D96FBA" w:rsidRPr="00D96FBA" w:rsidTr="00D96FBA">
        <w:trPr>
          <w:trHeight w:val="3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D96FBA">
              <w:rPr>
                <w:sz w:val="24"/>
                <w:szCs w:val="24"/>
                <w:lang w:eastAsia="ar-SA"/>
              </w:rPr>
              <w:t>Группа здоровья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D96FBA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D96FBA">
              <w:rPr>
                <w:sz w:val="24"/>
                <w:szCs w:val="24"/>
                <w:lang w:eastAsia="ar-SA"/>
              </w:rPr>
              <w:t>% соотношение</w:t>
            </w:r>
          </w:p>
        </w:tc>
      </w:tr>
      <w:tr w:rsidR="00D96FBA" w:rsidRPr="00D96FBA" w:rsidTr="00D96FBA">
        <w:trPr>
          <w:trHeight w:val="3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D96FBA">
              <w:rPr>
                <w:sz w:val="24"/>
                <w:szCs w:val="24"/>
                <w:lang w:eastAsia="ar-SA"/>
              </w:rPr>
              <w:t>1 группа здоровья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4254E5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4254E5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4254E5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57,1</w:t>
            </w:r>
            <w:r w:rsidR="00D96FBA" w:rsidRPr="004254E5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D96FBA" w:rsidRPr="00D96FBA" w:rsidTr="00D96FBA">
        <w:trPr>
          <w:trHeight w:val="3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D96FBA">
              <w:rPr>
                <w:sz w:val="24"/>
                <w:szCs w:val="24"/>
                <w:lang w:eastAsia="ar-SA"/>
              </w:rPr>
              <w:t>2 группа здоровья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4254E5">
              <w:rPr>
                <w:sz w:val="24"/>
                <w:szCs w:val="24"/>
                <w:lang w:eastAsia="ar-SA"/>
              </w:rPr>
              <w:t>1</w:t>
            </w:r>
            <w:r w:rsidR="004254E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4254E5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30,9%</w:t>
            </w:r>
          </w:p>
        </w:tc>
      </w:tr>
      <w:tr w:rsidR="00D96FBA" w:rsidRPr="00D96FBA" w:rsidTr="00D96FBA">
        <w:trPr>
          <w:trHeight w:val="3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D96FBA">
              <w:rPr>
                <w:sz w:val="24"/>
                <w:szCs w:val="24"/>
                <w:lang w:eastAsia="ar-SA"/>
              </w:rPr>
              <w:t>3 группа здоровья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4254E5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4254E5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="00D96FBA" w:rsidRPr="004254E5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D96FBA" w:rsidRPr="00D96FBA" w:rsidTr="00D96FBA">
        <w:trPr>
          <w:trHeight w:val="33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D96FBA">
              <w:rPr>
                <w:sz w:val="24"/>
                <w:szCs w:val="24"/>
                <w:lang w:eastAsia="ar-SA"/>
              </w:rPr>
              <w:t>4 группа здоровья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4254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4254E5" w:rsidRDefault="00D96FBA" w:rsidP="00D96FB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4254E5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D96FBA" w:rsidRPr="00F91070" w:rsidRDefault="00D96FBA" w:rsidP="00D96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Состояние здоровья детей в периоде адаптации на 1 месяце пребывания</w:t>
      </w:r>
    </w:p>
    <w:tbl>
      <w:tblPr>
        <w:tblW w:w="9615" w:type="dxa"/>
        <w:tblInd w:w="-25" w:type="dxa"/>
        <w:tblLayout w:type="fixed"/>
        <w:tblLook w:val="04A0"/>
      </w:tblPr>
      <w:tblGrid>
        <w:gridCol w:w="3188"/>
        <w:gridCol w:w="3188"/>
        <w:gridCol w:w="3239"/>
      </w:tblGrid>
      <w:tr w:rsidR="00D96FBA" w:rsidRPr="00D96FBA" w:rsidTr="00D96FB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Возраст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поступивших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болели на 1 месяце</w:t>
            </w:r>
            <w:proofErr w:type="gramStart"/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</w:tr>
      <w:tr w:rsidR="00D96FBA" w:rsidRPr="00D96FBA" w:rsidTr="00D96FBA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1,5-2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747723" w:rsidRDefault="00DD4060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747723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D3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  <w:r w:rsidRPr="00DD3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D96FBA" w:rsidRPr="00D96FBA" w:rsidTr="00D96FBA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747723" w:rsidRDefault="00DD4060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747723" w:rsidRDefault="00DD4060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6FBA" w:rsidRPr="00D96FBA" w:rsidTr="00D96FBA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 3-х лет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D377D" w:rsidRDefault="00DD377D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D377D" w:rsidRDefault="00DD4060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  <w:r w:rsidRPr="00DD3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D96FBA" w:rsidRPr="00F91070" w:rsidRDefault="00D96FBA" w:rsidP="00D96F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Физическая подготовленность (результаты тестирования – </w:t>
      </w:r>
      <w:r w:rsidR="00753DAB"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3</w:t>
      </w:r>
      <w:r w:rsidRPr="00F9107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-7 лет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tbl>
      <w:tblPr>
        <w:tblW w:w="9615" w:type="dxa"/>
        <w:tblInd w:w="-25" w:type="dxa"/>
        <w:tblLayout w:type="fixed"/>
        <w:tblLook w:val="04A0"/>
      </w:tblPr>
      <w:tblGrid>
        <w:gridCol w:w="3189"/>
        <w:gridCol w:w="3188"/>
        <w:gridCol w:w="3238"/>
      </w:tblGrid>
      <w:tr w:rsidR="00D96FBA" w:rsidRPr="00D96FBA" w:rsidTr="00D96FB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физической </w:t>
            </w: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подготовленности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%</w:t>
            </w:r>
          </w:p>
        </w:tc>
      </w:tr>
      <w:tr w:rsidR="00D96FBA" w:rsidRPr="00D96FBA" w:rsidTr="00D96FBA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Низкий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167AEF" w:rsidRDefault="00167AEF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167AEF" w:rsidRDefault="00167AEF" w:rsidP="00167AE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</w:tc>
      </w:tr>
      <w:tr w:rsidR="00D96FBA" w:rsidRPr="00D96FBA" w:rsidTr="00D96FBA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167AEF" w:rsidRDefault="00167AEF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167AEF" w:rsidRDefault="00167AEF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96FBA" w:rsidRPr="0016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D96FBA" w:rsidRPr="00D96FBA" w:rsidTr="00D96FBA"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167AEF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167AEF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15%</w:t>
            </w:r>
          </w:p>
        </w:tc>
      </w:tr>
    </w:tbl>
    <w:p w:rsidR="00D96FBA" w:rsidRPr="00F91070" w:rsidRDefault="00D96FBA" w:rsidP="000A4E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Санитарно-оздоровительные мероприятия в МБДОУ осуществляются по плану мероприятий  ДОУ.</w:t>
      </w:r>
    </w:p>
    <w:p w:rsidR="00D96FBA" w:rsidRPr="00F91070" w:rsidRDefault="00D96FBA" w:rsidP="000A4E4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профессионального уровня всех участников педагогического процесса педагогический и детский коллективы приняли участие в следующих мероприятиях:</w:t>
      </w:r>
    </w:p>
    <w:p w:rsidR="00F91070" w:rsidRPr="00652806" w:rsidRDefault="00F91070" w:rsidP="000A4E4D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тематическ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«Я – талантлив!», «Национальная культура народа – </w:t>
      </w:r>
      <w:proofErr w:type="spellStart"/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Нани</w:t>
      </w:r>
      <w:proofErr w:type="spellEnd"/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!»;</w:t>
      </w:r>
    </w:p>
    <w:p w:rsidR="00F91070" w:rsidRPr="00652806" w:rsidRDefault="00F91070" w:rsidP="000A4E4D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консультации «Формы взаимодействия с родителями по реализации проектов»;</w:t>
      </w:r>
    </w:p>
    <w:p w:rsidR="00F91070" w:rsidRPr="00652806" w:rsidRDefault="00F91070" w:rsidP="000A4E4D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333333"/>
          <w:sz w:val="26"/>
          <w:szCs w:val="26"/>
        </w:rPr>
      </w:pP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участие в муниципальных педагогических чтениях   </w:t>
      </w:r>
      <w:r w:rsidRPr="00652806">
        <w:rPr>
          <w:rFonts w:ascii="Times New Roman" w:hAnsi="Times New Roman" w:cs="Times New Roman"/>
          <w:sz w:val="26"/>
          <w:szCs w:val="26"/>
        </w:rPr>
        <w:t>«Воспитать человека – обязанность, право, миссия современного образования»</w:t>
      </w: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 Киле Н.В., воспитателя с темой выступления: «</w:t>
      </w:r>
      <w:r w:rsidRPr="00652806">
        <w:rPr>
          <w:rFonts w:ascii="Times New Roman" w:hAnsi="Times New Roman" w:cs="Times New Roman"/>
          <w:sz w:val="26"/>
          <w:szCs w:val="26"/>
        </w:rPr>
        <w:t xml:space="preserve">Создание условий для успешного овладения </w:t>
      </w:r>
      <w:proofErr w:type="spellStart"/>
      <w:r w:rsidRPr="00652806">
        <w:rPr>
          <w:rFonts w:ascii="Times New Roman" w:hAnsi="Times New Roman" w:cs="Times New Roman"/>
          <w:sz w:val="26"/>
          <w:szCs w:val="26"/>
        </w:rPr>
        <w:t>этнонациональной</w:t>
      </w:r>
      <w:proofErr w:type="spellEnd"/>
      <w:r w:rsidRPr="00652806">
        <w:rPr>
          <w:rFonts w:ascii="Times New Roman" w:hAnsi="Times New Roman" w:cs="Times New Roman"/>
          <w:sz w:val="26"/>
          <w:szCs w:val="26"/>
        </w:rPr>
        <w:t xml:space="preserve"> культуры средствами разнообразной деятельности детей дошкольного возраста»</w:t>
      </w: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Ходжер Н.С. с темой «В гостях у кукол - </w:t>
      </w:r>
      <w:proofErr w:type="spellStart"/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Акоан</w:t>
      </w:r>
      <w:proofErr w:type="spellEnd"/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F91070" w:rsidRPr="00652806" w:rsidRDefault="00F91070" w:rsidP="000A4E4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52806">
        <w:rPr>
          <w:rFonts w:ascii="Times New Roman" w:hAnsi="Times New Roman"/>
          <w:color w:val="333333"/>
          <w:sz w:val="26"/>
          <w:szCs w:val="26"/>
        </w:rPr>
        <w:t>- участие в м</w:t>
      </w:r>
      <w:r w:rsidRPr="00652806">
        <w:rPr>
          <w:rFonts w:ascii="Times New Roman" w:hAnsi="Times New Roman" w:cs="Times New Roman"/>
          <w:sz w:val="26"/>
          <w:szCs w:val="26"/>
        </w:rPr>
        <w:t>униципальном фотоконкурсе «Поймай мгновенье в объектив» Гейкер Н.С., Бельды Т.А.;</w:t>
      </w:r>
    </w:p>
    <w:p w:rsidR="00F91070" w:rsidRPr="00652806" w:rsidRDefault="00F91070" w:rsidP="000A4E4D">
      <w:pPr>
        <w:spacing w:after="0" w:line="360" w:lineRule="auto"/>
        <w:rPr>
          <w:rFonts w:ascii="Times New Roman" w:hAnsi="Times New Roman"/>
          <w:color w:val="333333"/>
          <w:sz w:val="26"/>
          <w:szCs w:val="26"/>
        </w:rPr>
      </w:pPr>
      <w:r w:rsidRPr="00652806">
        <w:rPr>
          <w:rFonts w:ascii="Times New Roman" w:hAnsi="Times New Roman"/>
          <w:color w:val="333333"/>
          <w:sz w:val="26"/>
          <w:szCs w:val="26"/>
        </w:rPr>
        <w:t>- в з</w:t>
      </w:r>
      <w:r w:rsidRPr="00652806">
        <w:rPr>
          <w:rFonts w:ascii="Times New Roman" w:hAnsi="Times New Roman" w:cs="Times New Roman"/>
          <w:sz w:val="26"/>
          <w:szCs w:val="26"/>
        </w:rPr>
        <w:t>аочном краевом фот</w:t>
      </w:r>
      <w:proofErr w:type="gramStart"/>
      <w:r w:rsidRPr="0065280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528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2806">
        <w:rPr>
          <w:rFonts w:ascii="Times New Roman" w:hAnsi="Times New Roman" w:cs="Times New Roman"/>
          <w:sz w:val="26"/>
          <w:szCs w:val="26"/>
        </w:rPr>
        <w:t>видеоконкурсе</w:t>
      </w:r>
      <w:proofErr w:type="spellEnd"/>
      <w:r w:rsidRPr="00652806">
        <w:rPr>
          <w:rFonts w:ascii="Times New Roman" w:hAnsi="Times New Roman" w:cs="Times New Roman"/>
          <w:sz w:val="26"/>
          <w:szCs w:val="26"/>
        </w:rPr>
        <w:t xml:space="preserve"> «Событийный детский сад» при  ХК ИРО – Гейкер Н.С., воспитатель призер, диплом II степени; </w:t>
      </w:r>
    </w:p>
    <w:p w:rsidR="00F91070" w:rsidRPr="00652806" w:rsidRDefault="00F91070" w:rsidP="000A4E4D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333333"/>
          <w:sz w:val="26"/>
          <w:szCs w:val="26"/>
        </w:rPr>
      </w:pPr>
      <w:r w:rsidRPr="00652806">
        <w:rPr>
          <w:rFonts w:ascii="Times New Roman" w:hAnsi="Times New Roman" w:cs="Times New Roman"/>
          <w:sz w:val="26"/>
          <w:szCs w:val="26"/>
        </w:rPr>
        <w:t xml:space="preserve">- Публикация на официальном сайте издания </w:t>
      </w:r>
      <w:proofErr w:type="spellStart"/>
      <w:r w:rsidRPr="00652806">
        <w:rPr>
          <w:rFonts w:ascii="Times New Roman" w:hAnsi="Times New Roman" w:cs="Times New Roman"/>
          <w:sz w:val="26"/>
          <w:szCs w:val="26"/>
          <w:lang w:val="en-US"/>
        </w:rPr>
        <w:t>slovopedagoga</w:t>
      </w:r>
      <w:proofErr w:type="spellEnd"/>
      <w:r w:rsidRPr="006528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5280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52806">
        <w:rPr>
          <w:rFonts w:ascii="Times New Roman" w:hAnsi="Times New Roman" w:cs="Times New Roman"/>
          <w:sz w:val="26"/>
          <w:szCs w:val="26"/>
        </w:rPr>
        <w:t xml:space="preserve">  учебно-методический материал статья из опыта работы Киле Н.В., воспитатель.</w:t>
      </w:r>
    </w:p>
    <w:p w:rsidR="00F91070" w:rsidRPr="00652806" w:rsidRDefault="00F91070" w:rsidP="000A4E4D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333333"/>
          <w:sz w:val="26"/>
          <w:szCs w:val="26"/>
        </w:rPr>
      </w:pPr>
      <w:r w:rsidRPr="00652806">
        <w:rPr>
          <w:rFonts w:ascii="Times New Roman" w:hAnsi="Times New Roman"/>
          <w:color w:val="333333"/>
          <w:sz w:val="26"/>
          <w:szCs w:val="26"/>
        </w:rPr>
        <w:t xml:space="preserve">- </w:t>
      </w:r>
      <w:r w:rsidRPr="00652806">
        <w:rPr>
          <w:rFonts w:ascii="Times New Roman" w:eastAsia="Times New Roman" w:hAnsi="Times New Roman" w:cs="Times New Roman"/>
          <w:sz w:val="26"/>
          <w:szCs w:val="26"/>
        </w:rPr>
        <w:t xml:space="preserve">Самообразование </w:t>
      </w: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652806">
        <w:rPr>
          <w:rFonts w:ascii="Times New Roman" w:hAnsi="Times New Roman" w:cs="Times New Roman"/>
          <w:sz w:val="26"/>
          <w:szCs w:val="26"/>
        </w:rPr>
        <w:t xml:space="preserve">Создание условий для успешного овладения </w:t>
      </w:r>
      <w:proofErr w:type="spellStart"/>
      <w:r w:rsidRPr="00652806">
        <w:rPr>
          <w:rFonts w:ascii="Times New Roman" w:hAnsi="Times New Roman" w:cs="Times New Roman"/>
          <w:sz w:val="26"/>
          <w:szCs w:val="26"/>
        </w:rPr>
        <w:t>этнонациональной</w:t>
      </w:r>
      <w:proofErr w:type="spellEnd"/>
      <w:r w:rsidRPr="00652806">
        <w:rPr>
          <w:rFonts w:ascii="Times New Roman" w:hAnsi="Times New Roman" w:cs="Times New Roman"/>
          <w:sz w:val="26"/>
          <w:szCs w:val="26"/>
        </w:rPr>
        <w:t xml:space="preserve"> культуры средствами разнообразной деятельности детей дошкольного возраста»</w:t>
      </w:r>
      <w:r w:rsidRPr="00652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Киле Н.В., воспитатель.</w:t>
      </w:r>
    </w:p>
    <w:p w:rsidR="00D96FBA" w:rsidRPr="00D96FBA" w:rsidRDefault="00F91070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BA" w:rsidRPr="00D9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Кадровый потенциал</w:t>
      </w:r>
    </w:p>
    <w:tbl>
      <w:tblPr>
        <w:tblW w:w="10233" w:type="dxa"/>
        <w:tblInd w:w="-25" w:type="dxa"/>
        <w:tblLayout w:type="fixed"/>
        <w:tblLook w:val="04A0"/>
      </w:tblPr>
      <w:tblGrid>
        <w:gridCol w:w="4881"/>
        <w:gridCol w:w="5103"/>
        <w:gridCol w:w="69"/>
        <w:gridCol w:w="180"/>
      </w:tblGrid>
      <w:tr w:rsidR="00D96FBA" w:rsidRPr="00D96FBA" w:rsidTr="00753DAB">
        <w:trPr>
          <w:gridAfter w:val="1"/>
          <w:wAfter w:w="180" w:type="dxa"/>
          <w:trHeight w:val="272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работников</w:t>
            </w:r>
          </w:p>
        </w:tc>
        <w:tc>
          <w:tcPr>
            <w:tcW w:w="6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FBA" w:rsidRPr="00D96FBA" w:rsidRDefault="00D96FBA" w:rsidP="00D96FBA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6FBA" w:rsidRPr="00D96FBA" w:rsidTr="00753DAB">
        <w:trPr>
          <w:gridAfter w:val="1"/>
          <w:wAfter w:w="180" w:type="dxa"/>
          <w:trHeight w:val="1437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Педагогический состав</w:t>
            </w:r>
          </w:p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Помощники  воспитателя</w:t>
            </w:r>
          </w:p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Обслуживающий персонал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96FBA" w:rsidRPr="00D96FBA" w:rsidRDefault="00DD4060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FBA" w:rsidRPr="00D96FBA" w:rsidRDefault="00D96FBA" w:rsidP="00D96FBA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6FBA" w:rsidRPr="00D96FBA" w:rsidTr="00753DAB">
        <w:trPr>
          <w:gridAfter w:val="2"/>
          <w:wAfter w:w="249" w:type="dxa"/>
          <w:trHeight w:val="100"/>
        </w:trPr>
        <w:tc>
          <w:tcPr>
            <w:tcW w:w="48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FBA" w:rsidRPr="00D96FBA" w:rsidRDefault="00D96FBA" w:rsidP="00D96FBA">
            <w:pPr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FBA" w:rsidRPr="00D96FBA" w:rsidRDefault="00D96FBA" w:rsidP="00D96FB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96FBA" w:rsidRPr="00D96FBA" w:rsidTr="00753DAB">
        <w:trPr>
          <w:trHeight w:val="70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6FBA" w:rsidRPr="00D96FBA" w:rsidRDefault="00D96FBA" w:rsidP="00D96FBA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6FBA" w:rsidRPr="00D96FBA" w:rsidTr="00753DAB">
        <w:trPr>
          <w:trHeight w:val="272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D4060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6FBA" w:rsidRPr="00D96FBA" w:rsidRDefault="00D96FBA" w:rsidP="00D96FBA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6FBA" w:rsidRPr="00D96FBA" w:rsidTr="00753DAB">
        <w:trPr>
          <w:trHeight w:val="401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профессиональное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D4060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6FBA" w:rsidRPr="00D96FBA" w:rsidRDefault="00D96FBA" w:rsidP="00D96FBA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FBA" w:rsidRPr="00D96FBA" w:rsidRDefault="00D96FBA" w:rsidP="00D96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6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96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96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96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96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96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tbl>
      <w:tblPr>
        <w:tblW w:w="0" w:type="auto"/>
        <w:tblInd w:w="-25" w:type="dxa"/>
        <w:tblLayout w:type="fixed"/>
        <w:tblLook w:val="04A0"/>
      </w:tblPr>
      <w:tblGrid>
        <w:gridCol w:w="3227"/>
        <w:gridCol w:w="1766"/>
      </w:tblGrid>
      <w:tr w:rsidR="00D96FBA" w:rsidRPr="00D96FBA" w:rsidTr="00D96F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D96FBA" w:rsidRPr="00D96FBA" w:rsidTr="00D96FBA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 категория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96FBA" w:rsidRPr="00D96FBA" w:rsidTr="00D96FBA"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категория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/33,3</w:t>
            </w:r>
          </w:p>
        </w:tc>
      </w:tr>
      <w:tr w:rsidR="00D96FBA" w:rsidRPr="00D96FBA" w:rsidTr="00D96FBA"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2B2B9C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/33,3%</w:t>
            </w:r>
          </w:p>
        </w:tc>
      </w:tr>
      <w:tr w:rsidR="00D96FBA" w:rsidRPr="00D96FBA" w:rsidTr="00D96FBA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имеют категории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FBA" w:rsidRPr="00D96FBA" w:rsidRDefault="00D96FBA" w:rsidP="00D96FB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/33,4%</w:t>
            </w:r>
          </w:p>
        </w:tc>
      </w:tr>
    </w:tbl>
    <w:p w:rsidR="008744B6" w:rsidRDefault="008744B6" w:rsidP="00D96FBA">
      <w:pPr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96FBA" w:rsidRPr="00D96FBA" w:rsidRDefault="00D96FBA" w:rsidP="00D96FBA">
      <w:pPr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96F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Данные о педагогах, реализующих образовательные программы  дошкольного образования. </w:t>
      </w:r>
    </w:p>
    <w:tbl>
      <w:tblPr>
        <w:tblStyle w:val="a3"/>
        <w:tblW w:w="10095" w:type="dxa"/>
        <w:tblLayout w:type="fixed"/>
        <w:tblLook w:val="01E0"/>
      </w:tblPr>
      <w:tblGrid>
        <w:gridCol w:w="493"/>
        <w:gridCol w:w="2231"/>
        <w:gridCol w:w="1008"/>
        <w:gridCol w:w="2476"/>
        <w:gridCol w:w="708"/>
        <w:gridCol w:w="781"/>
        <w:gridCol w:w="2398"/>
      </w:tblGrid>
      <w:tr w:rsidR="00D96FBA" w:rsidRPr="00F91070" w:rsidTr="00253089">
        <w:trPr>
          <w:trHeight w:val="17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Название образовательной программы, автор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Фамилия, имя, </w:t>
            </w:r>
          </w:p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Образование, специальность </w:t>
            </w:r>
          </w:p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по диплому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91070">
              <w:rPr>
                <w:sz w:val="24"/>
                <w:szCs w:val="24"/>
                <w:lang w:eastAsia="ru-RU"/>
              </w:rPr>
              <w:t>Квалиф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Педагоги-</w:t>
            </w:r>
          </w:p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91070">
              <w:rPr>
                <w:sz w:val="24"/>
                <w:szCs w:val="24"/>
                <w:lang w:eastAsia="ru-RU"/>
              </w:rPr>
              <w:t>ческий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 xml:space="preserve"> стаж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Образовательные курсы </w:t>
            </w:r>
          </w:p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(когда, какие)</w:t>
            </w:r>
          </w:p>
        </w:tc>
      </w:tr>
      <w:tr w:rsidR="00D96FBA" w:rsidRPr="00F91070" w:rsidTr="00253089">
        <w:trPr>
          <w:trHeight w:val="18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Комплексная  программа «От рождения до школы» 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Н.Е.Вераксы</w:t>
            </w:r>
            <w:proofErr w:type="spellEnd"/>
          </w:p>
          <w:p w:rsidR="00D96FBA" w:rsidRPr="00F91070" w:rsidRDefault="00D96FBA" w:rsidP="00D96FBA">
            <w:pPr>
              <w:numPr>
                <w:ilvl w:val="12"/>
                <w:numId w:val="0"/>
              </w:num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 «Обучение грамоте в детском саду»</w:t>
            </w:r>
          </w:p>
          <w:p w:rsidR="00D96FBA" w:rsidRPr="00F91070" w:rsidRDefault="00D96FBA" w:rsidP="00D96FBA">
            <w:pPr>
              <w:numPr>
                <w:ilvl w:val="12"/>
                <w:numId w:val="0"/>
              </w:num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 Л.Е. 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Журовой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>;</w:t>
            </w:r>
          </w:p>
          <w:p w:rsidR="00D96FBA" w:rsidRPr="00F91070" w:rsidRDefault="00D96FBA" w:rsidP="00D96FBA">
            <w:pPr>
              <w:numPr>
                <w:ilvl w:val="12"/>
                <w:numId w:val="0"/>
              </w:num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«Обучение детей нанайскому языку» </w:t>
            </w:r>
          </w:p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Г.Н. Оненко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Ходжер Нина Сергеевна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Биробиджанское педагогическое училище, воспитатель в дошкольных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3</w:t>
            </w:r>
            <w:r w:rsidR="007864F3" w:rsidRPr="00F9107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0" w:rsidRPr="00F91070" w:rsidRDefault="00284BA0" w:rsidP="007864F3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Российский Красный Крест </w:t>
            </w:r>
          </w:p>
          <w:p w:rsidR="00284BA0" w:rsidRPr="00F91070" w:rsidRDefault="00284BA0" w:rsidP="007864F3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«Первая помощь», 2017, 16 часов</w:t>
            </w:r>
          </w:p>
          <w:p w:rsidR="00284BA0" w:rsidRPr="00F91070" w:rsidRDefault="00284BA0" w:rsidP="007864F3">
            <w:pPr>
              <w:rPr>
                <w:sz w:val="24"/>
                <w:szCs w:val="24"/>
                <w:highlight w:val="yellow"/>
                <w:lang w:eastAsia="ru-RU"/>
              </w:rPr>
            </w:pPr>
          </w:p>
          <w:p w:rsidR="00D96FBA" w:rsidRPr="00F91070" w:rsidRDefault="00284BA0" w:rsidP="00284BA0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ОО</w:t>
            </w:r>
            <w:r w:rsidR="00D96FBA" w:rsidRPr="00F91070">
              <w:rPr>
                <w:sz w:val="24"/>
                <w:szCs w:val="24"/>
                <w:lang w:eastAsia="ru-RU"/>
              </w:rPr>
              <w:t>О «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 xml:space="preserve">» </w:t>
            </w:r>
            <w:r w:rsidR="00D96FBA" w:rsidRPr="00F91070">
              <w:rPr>
                <w:sz w:val="24"/>
                <w:szCs w:val="24"/>
                <w:lang w:eastAsia="ru-RU"/>
              </w:rPr>
              <w:t>по теме «</w:t>
            </w:r>
            <w:r w:rsidR="007864F3" w:rsidRPr="00F91070">
              <w:rPr>
                <w:sz w:val="24"/>
                <w:szCs w:val="24"/>
                <w:lang w:eastAsia="ru-RU"/>
              </w:rPr>
              <w:t>Познавательное и речевое развитие</w:t>
            </w:r>
            <w:r w:rsidR="00D96FBA" w:rsidRPr="00F91070">
              <w:rPr>
                <w:sz w:val="24"/>
                <w:szCs w:val="24"/>
                <w:lang w:eastAsia="ru-RU"/>
              </w:rPr>
              <w:t xml:space="preserve"> </w:t>
            </w:r>
            <w:r w:rsidR="007864F3" w:rsidRPr="00F91070">
              <w:rPr>
                <w:sz w:val="24"/>
                <w:szCs w:val="24"/>
                <w:lang w:eastAsia="ru-RU"/>
              </w:rPr>
              <w:t>дошкольного возраста</w:t>
            </w:r>
            <w:r w:rsidR="00D96FBA" w:rsidRPr="00F91070">
              <w:rPr>
                <w:sz w:val="24"/>
                <w:szCs w:val="24"/>
                <w:lang w:eastAsia="ru-RU"/>
              </w:rPr>
              <w:t xml:space="preserve"> в условиях реализации ФГОС», 201</w:t>
            </w:r>
            <w:r w:rsidR="007864F3" w:rsidRPr="00F91070">
              <w:rPr>
                <w:sz w:val="24"/>
                <w:szCs w:val="24"/>
                <w:lang w:eastAsia="ru-RU"/>
              </w:rPr>
              <w:t>8</w:t>
            </w:r>
            <w:r w:rsidR="00D96FBA" w:rsidRPr="00F91070">
              <w:rPr>
                <w:sz w:val="24"/>
                <w:szCs w:val="24"/>
                <w:lang w:eastAsia="ru-RU"/>
              </w:rPr>
              <w:t xml:space="preserve">, </w:t>
            </w:r>
            <w:r w:rsidR="007864F3" w:rsidRPr="00F91070">
              <w:rPr>
                <w:sz w:val="24"/>
                <w:szCs w:val="24"/>
                <w:lang w:eastAsia="ru-RU"/>
              </w:rPr>
              <w:t>108</w:t>
            </w:r>
            <w:r w:rsidR="00D96FBA" w:rsidRPr="00F91070">
              <w:rPr>
                <w:sz w:val="24"/>
                <w:szCs w:val="24"/>
                <w:lang w:eastAsia="ru-RU"/>
              </w:rPr>
              <w:t xml:space="preserve"> час</w:t>
            </w:r>
            <w:r w:rsidR="007864F3" w:rsidRPr="00F91070">
              <w:rPr>
                <w:sz w:val="24"/>
                <w:szCs w:val="24"/>
                <w:lang w:eastAsia="ru-RU"/>
              </w:rPr>
              <w:t>ов</w:t>
            </w:r>
          </w:p>
        </w:tc>
      </w:tr>
      <w:tr w:rsidR="00D96FBA" w:rsidRPr="00F91070" w:rsidTr="00253089">
        <w:trPr>
          <w:trHeight w:val="18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A" w:rsidRPr="00F91070" w:rsidRDefault="00D96FBA" w:rsidP="00D96FB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Гейкер Наталья Сергеевна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ГОУ СПО «Комсомольский-на-Амуре педагогический колледж»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7864F3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КГБОУ ДПО ХК ИРО «Менеджмент в сфере образования», 600 часов, 2014 г.</w:t>
            </w:r>
          </w:p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НОУ «Институт позитивных технологий и консалтинга», по теме «Развитие речи дошкольников как необходимое условие успешного личностного развития в условиях реализации  ФГОС ДО» 72 часа, 2016 г.</w:t>
            </w:r>
          </w:p>
          <w:p w:rsidR="00284BA0" w:rsidRPr="00F91070" w:rsidRDefault="00284BA0" w:rsidP="00D96FBA">
            <w:pPr>
              <w:rPr>
                <w:sz w:val="24"/>
                <w:szCs w:val="24"/>
                <w:lang w:eastAsia="ru-RU"/>
              </w:rPr>
            </w:pPr>
          </w:p>
          <w:p w:rsidR="00284BA0" w:rsidRPr="00F91070" w:rsidRDefault="008744B6" w:rsidP="008744B6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 xml:space="preserve">», «Система сопровождения ребенка с ОВЗ в </w:t>
            </w:r>
            <w:proofErr w:type="spellStart"/>
            <w:r w:rsidRPr="00F91070">
              <w:rPr>
                <w:sz w:val="24"/>
                <w:szCs w:val="24"/>
                <w:lang w:eastAsia="ru-RU"/>
              </w:rPr>
              <w:t>общеразвивающем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 xml:space="preserve"> детском саду», 108 часов, 2018 г.</w:t>
            </w:r>
          </w:p>
        </w:tc>
      </w:tr>
      <w:tr w:rsidR="00D96FBA" w:rsidRPr="00F91070" w:rsidTr="00253089">
        <w:trPr>
          <w:trHeight w:val="18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A" w:rsidRPr="00F91070" w:rsidRDefault="00D96FBA" w:rsidP="00D96FB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2B2B9C" w:rsidP="00D96FBA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Киле Надежда Вячеславо</w:t>
            </w:r>
            <w:r w:rsidR="00D96FBA" w:rsidRPr="00F91070">
              <w:rPr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7864F3" w:rsidP="007864F3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91070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F91070">
              <w:rPr>
                <w:sz w:val="24"/>
                <w:szCs w:val="24"/>
                <w:lang w:eastAsia="ru-RU"/>
              </w:rPr>
              <w:t xml:space="preserve"> «Амурский гуманитарно-педагогический университет</w:t>
            </w:r>
            <w:r w:rsidR="00FE775D" w:rsidRPr="00F91070">
              <w:rPr>
                <w:sz w:val="24"/>
                <w:szCs w:val="24"/>
                <w:lang w:eastAsia="ru-RU"/>
              </w:rPr>
              <w:t>», бакалавр 44.03.01 педагогическое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7864F3" w:rsidP="00D96FBA">
            <w:pPr>
              <w:jc w:val="center"/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A" w:rsidRPr="00F91070" w:rsidRDefault="00D96FBA" w:rsidP="00FE775D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="00284BA0" w:rsidRPr="00F91070"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 w:rsidRPr="00F91070">
              <w:rPr>
                <w:sz w:val="24"/>
                <w:szCs w:val="24"/>
                <w:lang w:eastAsia="ru-RU"/>
              </w:rPr>
              <w:t>», «</w:t>
            </w:r>
            <w:r w:rsidR="00284BA0" w:rsidRPr="00F91070">
              <w:rPr>
                <w:sz w:val="24"/>
                <w:szCs w:val="24"/>
                <w:lang w:eastAsia="ru-RU"/>
              </w:rPr>
              <w:t xml:space="preserve">Система сопровождения ребенка с ОВЗ в </w:t>
            </w:r>
            <w:proofErr w:type="spellStart"/>
            <w:r w:rsidR="00284BA0" w:rsidRPr="00F91070">
              <w:rPr>
                <w:sz w:val="24"/>
                <w:szCs w:val="24"/>
                <w:lang w:eastAsia="ru-RU"/>
              </w:rPr>
              <w:t>общеразвивающем</w:t>
            </w:r>
            <w:proofErr w:type="spellEnd"/>
            <w:r w:rsidR="00284BA0" w:rsidRPr="00F91070">
              <w:rPr>
                <w:sz w:val="24"/>
                <w:szCs w:val="24"/>
                <w:lang w:eastAsia="ru-RU"/>
              </w:rPr>
              <w:t xml:space="preserve"> детском саду</w:t>
            </w:r>
            <w:r w:rsidRPr="00F91070">
              <w:rPr>
                <w:sz w:val="24"/>
                <w:szCs w:val="24"/>
                <w:lang w:eastAsia="ru-RU"/>
              </w:rPr>
              <w:t xml:space="preserve">», </w:t>
            </w:r>
            <w:r w:rsidR="00FE775D" w:rsidRPr="00F91070">
              <w:rPr>
                <w:sz w:val="24"/>
                <w:szCs w:val="24"/>
                <w:lang w:eastAsia="ru-RU"/>
              </w:rPr>
              <w:t>1</w:t>
            </w:r>
            <w:r w:rsidRPr="00F91070">
              <w:rPr>
                <w:sz w:val="24"/>
                <w:szCs w:val="24"/>
                <w:lang w:eastAsia="ru-RU"/>
              </w:rPr>
              <w:t>0</w:t>
            </w:r>
            <w:r w:rsidR="00FE775D" w:rsidRPr="00F91070">
              <w:rPr>
                <w:sz w:val="24"/>
                <w:szCs w:val="24"/>
                <w:lang w:eastAsia="ru-RU"/>
              </w:rPr>
              <w:t>8 часов, 2018</w:t>
            </w:r>
            <w:r w:rsidRPr="00F91070">
              <w:rPr>
                <w:sz w:val="24"/>
                <w:szCs w:val="24"/>
                <w:lang w:eastAsia="ru-RU"/>
              </w:rPr>
              <w:t xml:space="preserve"> г.</w:t>
            </w:r>
            <w:r w:rsidR="00FE775D" w:rsidRPr="00F91070">
              <w:rPr>
                <w:sz w:val="24"/>
                <w:szCs w:val="24"/>
                <w:lang w:eastAsia="ru-RU"/>
              </w:rPr>
              <w:t>;</w:t>
            </w:r>
          </w:p>
          <w:p w:rsidR="00FE775D" w:rsidRPr="00F91070" w:rsidRDefault="00FE775D" w:rsidP="00FE775D">
            <w:pPr>
              <w:rPr>
                <w:sz w:val="24"/>
                <w:szCs w:val="24"/>
                <w:lang w:eastAsia="ru-RU"/>
              </w:rPr>
            </w:pPr>
          </w:p>
          <w:p w:rsidR="00FE775D" w:rsidRPr="00F91070" w:rsidRDefault="00FE775D" w:rsidP="00FE775D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 xml:space="preserve">Российский Красный Крест </w:t>
            </w:r>
          </w:p>
          <w:p w:rsidR="00FE775D" w:rsidRPr="00F91070" w:rsidRDefault="00FE775D" w:rsidP="00FE775D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«Первая помощь», 2018, 16 часов;</w:t>
            </w:r>
          </w:p>
          <w:p w:rsidR="00FE775D" w:rsidRPr="00F91070" w:rsidRDefault="00FE775D" w:rsidP="00FE775D">
            <w:pPr>
              <w:rPr>
                <w:sz w:val="24"/>
                <w:szCs w:val="24"/>
                <w:lang w:eastAsia="ru-RU"/>
              </w:rPr>
            </w:pPr>
          </w:p>
          <w:p w:rsidR="00FE775D" w:rsidRPr="00F91070" w:rsidRDefault="00FE775D" w:rsidP="00753DAB">
            <w:pPr>
              <w:rPr>
                <w:sz w:val="24"/>
                <w:szCs w:val="24"/>
                <w:lang w:eastAsia="ru-RU"/>
              </w:rPr>
            </w:pPr>
            <w:r w:rsidRPr="00F91070">
              <w:rPr>
                <w:sz w:val="24"/>
                <w:szCs w:val="24"/>
                <w:lang w:eastAsia="ru-RU"/>
              </w:rPr>
              <w:t>ООО «Столичный учебный центр» по теме «Проектная и исследовательская деятельность: Педагогические основы применения в условиях реализации ФГОС», 2018, 72 часов</w:t>
            </w:r>
          </w:p>
        </w:tc>
      </w:tr>
    </w:tbl>
    <w:p w:rsidR="00D96FBA" w:rsidRPr="00D96FBA" w:rsidRDefault="00D96FBA" w:rsidP="00D96FB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6FBA" w:rsidRPr="00F91070" w:rsidRDefault="00D96FBA" w:rsidP="00D9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</w:t>
      </w:r>
      <w:r w:rsidR="00FE775D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 ДОУ на 01.01.2019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– 4</w:t>
      </w:r>
      <w:r w:rsidR="00FE775D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FE775D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педагогов – 3 воспитателя, 1/0,13 ставки инструктор по физической культуре, внешний совместитель педагог-психолог 1/0,17 ставки.</w:t>
      </w:r>
      <w:r w:rsidR="00FE775D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FE775D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совместительству 0,5 музыкального руководителя.  Всего сотрудников – 2</w:t>
      </w:r>
      <w:r w:rsidR="00FE775D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1 педагога приходится</w:t>
      </w:r>
      <w:r w:rsidR="00FE775D"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10,5</w:t>
      </w:r>
      <w:r w:rsidRPr="00F91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воспитанников, на 1 сотрудника ДОУ  приходится  - 2,1 воспитанника.</w:t>
      </w:r>
    </w:p>
    <w:p w:rsidR="00D96FBA" w:rsidRPr="00CC0759" w:rsidRDefault="00D96FBA" w:rsidP="00D96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6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Финансовые ресурсы ДОУ и их использование</w:t>
      </w:r>
    </w:p>
    <w:p w:rsidR="00CC0759" w:rsidRPr="00F16666" w:rsidRDefault="00CC0759" w:rsidP="00C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16666">
        <w:rPr>
          <w:rFonts w:ascii="Times New Roman" w:hAnsi="Times New Roman" w:cs="Times New Roman"/>
          <w:b/>
          <w:bCs/>
        </w:rPr>
        <w:t>Показатели по поступлениям и выплатам Учреждения (подразделения)</w:t>
      </w:r>
    </w:p>
    <w:p w:rsidR="00CC0759" w:rsidRPr="00F16666" w:rsidRDefault="00CC0759" w:rsidP="00CC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F16666">
        <w:rPr>
          <w:rFonts w:ascii="Times New Roman" w:hAnsi="Times New Roman" w:cs="Times New Roman"/>
          <w:b/>
          <w:bCs/>
        </w:rPr>
        <w:t xml:space="preserve">на </w:t>
      </w:r>
      <w:r>
        <w:rPr>
          <w:rFonts w:ascii="Times New Roman" w:hAnsi="Times New Roman" w:cs="Times New Roman"/>
          <w:b/>
          <w:bCs/>
        </w:rPr>
        <w:t xml:space="preserve">31  декабря  </w:t>
      </w:r>
      <w:r w:rsidRPr="00F16666">
        <w:rPr>
          <w:rFonts w:ascii="Times New Roman" w:hAnsi="Times New Roman" w:cs="Times New Roman"/>
          <w:b/>
        </w:rPr>
        <w:t>20</w:t>
      </w:r>
      <w:r w:rsidRPr="00F16666">
        <w:rPr>
          <w:rFonts w:ascii="Times New Roman" w:hAnsi="Times New Roman" w:cs="Times New Roman"/>
        </w:rPr>
        <w:t>18</w:t>
      </w:r>
      <w:r w:rsidRPr="00F16666">
        <w:rPr>
          <w:rFonts w:ascii="Times New Roman" w:hAnsi="Times New Roman" w:cs="Times New Roman"/>
          <w:b/>
          <w:bCs/>
          <w:i/>
          <w:iCs/>
        </w:rPr>
        <w:t> </w:t>
      </w:r>
      <w:r w:rsidRPr="00F16666">
        <w:rPr>
          <w:rFonts w:ascii="Times New Roman" w:hAnsi="Times New Roman" w:cs="Times New Roman"/>
          <w:b/>
          <w:bCs/>
        </w:rPr>
        <w:t>год</w:t>
      </w:r>
    </w:p>
    <w:tbl>
      <w:tblPr>
        <w:tblW w:w="158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1418"/>
        <w:gridCol w:w="1417"/>
        <w:gridCol w:w="1560"/>
        <w:gridCol w:w="1559"/>
        <w:gridCol w:w="1276"/>
        <w:gridCol w:w="2969"/>
        <w:gridCol w:w="1398"/>
        <w:gridCol w:w="1177"/>
        <w:gridCol w:w="775"/>
      </w:tblGrid>
      <w:tr w:rsidR="00CC0759" w:rsidRPr="00F16666" w:rsidTr="00CC0759"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66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F16666">
              <w:rPr>
                <w:rFonts w:ascii="Times New Roman" w:hAnsi="Times New Roman" w:cs="Times New Roman"/>
                <w:b/>
              </w:rPr>
              <w:lastRenderedPageBreak/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666">
              <w:rPr>
                <w:rFonts w:ascii="Times New Roman" w:hAnsi="Times New Roman" w:cs="Times New Roman"/>
                <w:b/>
              </w:rPr>
              <w:lastRenderedPageBreak/>
              <w:t>Код строки</w:t>
            </w:r>
          </w:p>
        </w:tc>
        <w:tc>
          <w:tcPr>
            <w:tcW w:w="1418" w:type="dxa"/>
            <w:vMerge w:val="restart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666">
              <w:rPr>
                <w:rFonts w:ascii="Times New Roman" w:hAnsi="Times New Roman" w:cs="Times New Roman"/>
                <w:b/>
              </w:rPr>
              <w:t xml:space="preserve">Код по бюджетной </w:t>
            </w:r>
            <w:r w:rsidRPr="00F16666">
              <w:rPr>
                <w:rFonts w:ascii="Times New Roman" w:hAnsi="Times New Roman" w:cs="Times New Roman"/>
                <w:b/>
              </w:rPr>
              <w:lastRenderedPageBreak/>
              <w:t>классификации Российской Федерации</w:t>
            </w:r>
          </w:p>
        </w:tc>
        <w:tc>
          <w:tcPr>
            <w:tcW w:w="12131" w:type="dxa"/>
            <w:gridSpan w:val="8"/>
            <w:tcBorders>
              <w:righ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666">
              <w:rPr>
                <w:rFonts w:ascii="Times New Roman" w:hAnsi="Times New Roman" w:cs="Times New Roman"/>
                <w:b/>
              </w:rPr>
              <w:lastRenderedPageBreak/>
              <w:t>Объем финансового обеспечения, руб. (с точностью до двух знаков после запятой - 0,00)</w:t>
            </w:r>
          </w:p>
        </w:tc>
      </w:tr>
      <w:tr w:rsidR="00CC0759" w:rsidRPr="00F16666" w:rsidTr="00CC0759"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66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714" w:type="dxa"/>
            <w:gridSpan w:val="7"/>
            <w:tcBorders>
              <w:righ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666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CC0759" w:rsidRPr="00F16666" w:rsidTr="00CC0759"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59" w:type="dxa"/>
            <w:vMerge w:val="restart"/>
            <w:vAlign w:val="center"/>
          </w:tcPr>
          <w:p w:rsidR="00CC0759" w:rsidRPr="00F16666" w:rsidRDefault="00CC0759" w:rsidP="00CC0759">
            <w:pPr>
              <w:pStyle w:val="Style1"/>
              <w:jc w:val="center"/>
              <w:rPr>
                <w:b/>
                <w:sz w:val="20"/>
              </w:rPr>
            </w:pPr>
            <w:r w:rsidRPr="00F16666">
              <w:rPr>
                <w:b/>
                <w:sz w:val="20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субсидии, </w:t>
            </w:r>
            <w:proofErr w:type="spellStart"/>
            <w:proofErr w:type="gramStart"/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предоставляе-мые</w:t>
            </w:r>
            <w:proofErr w:type="spellEnd"/>
            <w:proofErr w:type="gramEnd"/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</w:t>
            </w:r>
            <w:proofErr w:type="spellStart"/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абзацемвторым</w:t>
            </w:r>
            <w:proofErr w:type="spellEnd"/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пункта 1 статьи 78.1 Бюджетного кодекса Российской Федерации</w:t>
            </w:r>
          </w:p>
        </w:tc>
        <w:tc>
          <w:tcPr>
            <w:tcW w:w="2969" w:type="dxa"/>
            <w:vMerge w:val="restart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398" w:type="dxa"/>
            <w:vMerge w:val="restart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C0759" w:rsidRPr="00F16666" w:rsidTr="00CC0759"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666">
              <w:rPr>
                <w:rFonts w:ascii="Times New Roman" w:hAnsi="Times New Roman" w:cs="Times New Roman"/>
                <w:b/>
                <w:sz w:val="20"/>
                <w:szCs w:val="20"/>
              </w:rPr>
              <w:t>из них гранты</w:t>
            </w: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pStyle w:val="Style1"/>
              <w:jc w:val="center"/>
            </w:pPr>
            <w:r w:rsidRPr="00F16666">
              <w:t>5.1</w:t>
            </w:r>
          </w:p>
        </w:tc>
        <w:tc>
          <w:tcPr>
            <w:tcW w:w="1276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8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7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10</w:t>
            </w: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Поступления от доходов, всего: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11062484,27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8416124,83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1691792,3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954567,14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в том числе:</w:t>
            </w:r>
          </w:p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доходы от оказания услуг, работ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11062484,27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8416124,83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954567,14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 xml:space="preserve">безвозмездные поступления от </w:t>
            </w:r>
            <w:r w:rsidRPr="00F16666">
              <w:rPr>
                <w:rFonts w:ascii="Times New Roman" w:hAnsi="Times New Roman" w:cs="Times New Roman"/>
              </w:rPr>
              <w:lastRenderedPageBreak/>
              <w:t>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1691792,3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1691792,3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доходы от операций с активами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11062484,27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8416124,83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1691792,3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954567,14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в том числе на: выплаты персоналу всего: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7797017,63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из них:</w:t>
            </w:r>
          </w:p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 xml:space="preserve">оплата труда и 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5960297,1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5671408,21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288888,89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1836720,53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1836720,53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573031,41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573031,41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115706,17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115706,17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CC0759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418" w:type="dxa"/>
            <w:vAlign w:val="bottom"/>
          </w:tcPr>
          <w:p w:rsidR="00CC0759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457325,24</w:t>
            </w:r>
          </w:p>
        </w:tc>
        <w:tc>
          <w:tcPr>
            <w:tcW w:w="1560" w:type="dxa"/>
            <w:vAlign w:val="bottom"/>
          </w:tcPr>
          <w:p w:rsidR="00CC0759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457325,24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уплату налогов, сборов и иных платежей, всего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61867,13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51592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10275,13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из них:</w:t>
            </w:r>
          </w:p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налог на имущество и земельный налог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51592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51592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Пеня 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10275,13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10275,13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безвозмездные</w:t>
            </w:r>
          </w:p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перечисления</w:t>
            </w:r>
          </w:p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организациям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rPr>
          <w:trHeight w:val="1306"/>
        </w:trPr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2588056,1</w:t>
            </w: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1616850,09</w:t>
            </w: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829872</w:t>
            </w: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944292,01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Поступление финансовых активов, всего: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из них:</w:t>
            </w:r>
          </w:p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Выбытие финансовых активов, всего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Из них:</w:t>
            </w:r>
          </w:p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прочие выбытия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759" w:rsidRPr="00F16666" w:rsidTr="00CC0759">
        <w:tc>
          <w:tcPr>
            <w:tcW w:w="1480" w:type="dxa"/>
            <w:tcBorders>
              <w:left w:val="single" w:sz="4" w:space="0" w:color="auto"/>
            </w:tcBorders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Остаток средств на конец года</w:t>
            </w:r>
          </w:p>
        </w:tc>
        <w:tc>
          <w:tcPr>
            <w:tcW w:w="85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6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666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141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vAlign w:val="bottom"/>
          </w:tcPr>
          <w:p w:rsidR="00CC0759" w:rsidRPr="00F16666" w:rsidRDefault="00CC0759" w:rsidP="00CC07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0759" w:rsidRDefault="00CC0759" w:rsidP="00D96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C0759" w:rsidRDefault="00CC0759" w:rsidP="00D96F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43FC6" w:rsidRPr="00F91070" w:rsidRDefault="00AB00D2" w:rsidP="00A17993">
      <w:pPr>
        <w:suppressAutoHyphens/>
        <w:spacing w:after="0" w:line="36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560885" cy="6947180"/>
            <wp:effectExtent l="19050" t="0" r="2215" b="0"/>
            <wp:docPr id="2" name="Рисунок 2" descr="D:\мои документы\Мои рисунки\Публич доклад 2018 лист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Публич доклад 2018 лист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147" cy="694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FC6" w:rsidRPr="00F91070" w:rsidSect="00CC0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E2785"/>
    <w:multiLevelType w:val="hybridMultilevel"/>
    <w:tmpl w:val="C0F073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AC6"/>
    <w:rsid w:val="000A4E4D"/>
    <w:rsid w:val="00167AEF"/>
    <w:rsid w:val="00253089"/>
    <w:rsid w:val="00284BA0"/>
    <w:rsid w:val="002B2B9C"/>
    <w:rsid w:val="002F5B2F"/>
    <w:rsid w:val="00360B9D"/>
    <w:rsid w:val="004254E5"/>
    <w:rsid w:val="00580383"/>
    <w:rsid w:val="00590BE2"/>
    <w:rsid w:val="006904D2"/>
    <w:rsid w:val="006F33C0"/>
    <w:rsid w:val="00747723"/>
    <w:rsid w:val="00753DAB"/>
    <w:rsid w:val="007864F3"/>
    <w:rsid w:val="008744B6"/>
    <w:rsid w:val="00A13E4A"/>
    <w:rsid w:val="00A17993"/>
    <w:rsid w:val="00AB00D2"/>
    <w:rsid w:val="00CC0759"/>
    <w:rsid w:val="00D96FBA"/>
    <w:rsid w:val="00DA5EC3"/>
    <w:rsid w:val="00DD377D"/>
    <w:rsid w:val="00DD4060"/>
    <w:rsid w:val="00DE356A"/>
    <w:rsid w:val="00F43FC6"/>
    <w:rsid w:val="00F91070"/>
    <w:rsid w:val="00FA1AC6"/>
    <w:rsid w:val="00FE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070"/>
    <w:pPr>
      <w:ind w:left="720"/>
      <w:contextualSpacing/>
    </w:pPr>
    <w:rPr>
      <w:rFonts w:eastAsiaTheme="minorEastAsia"/>
      <w:lang w:eastAsia="ru-RU"/>
    </w:rPr>
  </w:style>
  <w:style w:type="paragraph" w:customStyle="1" w:styleId="Style1">
    <w:name w:val="Style1"/>
    <w:uiPriority w:val="99"/>
    <w:rsid w:val="00CC0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063D-0428-4325-B8EB-FBDC8B6F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очан</dc:creator>
  <cp:keywords/>
  <dc:description/>
  <cp:lastModifiedBy>Сефирот</cp:lastModifiedBy>
  <cp:revision>10</cp:revision>
  <cp:lastPrinted>2019-03-21T04:42:00Z</cp:lastPrinted>
  <dcterms:created xsi:type="dcterms:W3CDTF">2018-01-09T18:52:00Z</dcterms:created>
  <dcterms:modified xsi:type="dcterms:W3CDTF">2019-03-21T04:53:00Z</dcterms:modified>
</cp:coreProperties>
</file>