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B1" w:rsidRDefault="009836B1"/>
    <w:p w:rsidR="00086A94" w:rsidRPr="00B339EA" w:rsidRDefault="00B339EA" w:rsidP="00B3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EA">
        <w:rPr>
          <w:rFonts w:ascii="Times New Roman" w:hAnsi="Times New Roman" w:cs="Times New Roman"/>
          <w:b/>
          <w:sz w:val="24"/>
          <w:szCs w:val="24"/>
        </w:rPr>
        <w:t>Поддержка инициативы и самостоятельности детей в специфических для них видах деятельности</w:t>
      </w:r>
    </w:p>
    <w:p w:rsidR="00086A94" w:rsidRPr="00B339EA" w:rsidRDefault="00B339EA" w:rsidP="00B339EA">
      <w:pPr>
        <w:pStyle w:val="20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B339EA">
        <w:rPr>
          <w:sz w:val="24"/>
          <w:szCs w:val="24"/>
        </w:rPr>
        <w:t>П</w:t>
      </w:r>
      <w:r w:rsidR="00086A94" w:rsidRPr="00B339EA">
        <w:rPr>
          <w:sz w:val="24"/>
          <w:szCs w:val="24"/>
        </w:rPr>
        <w:t xml:space="preserve">едагоги оказывают </w:t>
      </w:r>
      <w:proofErr w:type="spellStart"/>
      <w:r w:rsidR="00086A94" w:rsidRPr="00B339EA">
        <w:rPr>
          <w:sz w:val="24"/>
          <w:szCs w:val="24"/>
        </w:rPr>
        <w:t>недирективную</w:t>
      </w:r>
      <w:proofErr w:type="spellEnd"/>
      <w:r w:rsidR="00086A94" w:rsidRPr="00B339EA">
        <w:rPr>
          <w:sz w:val="24"/>
          <w:szCs w:val="24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</w:t>
      </w:r>
      <w:r w:rsidRPr="00B339EA">
        <w:rPr>
          <w:sz w:val="24"/>
          <w:szCs w:val="24"/>
        </w:rPr>
        <w:t xml:space="preserve">выражения своих чувств и мыслей, </w:t>
      </w:r>
      <w:r w:rsidR="00803ECD" w:rsidRPr="00B339EA">
        <w:rPr>
          <w:sz w:val="24"/>
          <w:szCs w:val="24"/>
        </w:rPr>
        <w:t xml:space="preserve"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Осуществляют изучение личности обучающихся, их склонностей, интересов, содействует росту их познавательной мотивации и становлению их самостоятельности, формированию компетентностей. Создают благоприятную микросреду и морально-психологический климат для каждого воспитанника. Способствуют развитию общения детей. Помогают, при необходимости, ребенку решать проблемы, возникающие в общении с товарищами, взрослыми. Осуществляют помощь воспитанникам в образовательной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 дошкольного образования. В соответствии с индивидуальными и возрастными интересами воспитанников совершенствуют жизнедеятельность коллектива детей. Соблюдают права и свободы воспитанников, несут ответственность за их жизнь, здоровье и безопасность в период образовательного процесса. Проводят наблюдения (мониторинг) за здоровьем, развитием и воспитанием детей. Разрабатывают план воспитательной работы с группой в соответствие с возрастом детей. </w:t>
      </w:r>
      <w:bookmarkStart w:id="0" w:name="_GoBack"/>
      <w:bookmarkEnd w:id="0"/>
    </w:p>
    <w:sectPr w:rsidR="00086A94" w:rsidRPr="00B3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8"/>
    <w:rsid w:val="00086A94"/>
    <w:rsid w:val="006F0FA8"/>
    <w:rsid w:val="00803ECD"/>
    <w:rsid w:val="009836B1"/>
    <w:rsid w:val="00B339EA"/>
    <w:rsid w:val="00D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500B"/>
  <w15:chartTrackingRefBased/>
  <w15:docId w15:val="{6ABFC141-5F82-4A12-B9D6-F8EF571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A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A94"/>
    <w:pPr>
      <w:widowControl w:val="0"/>
      <w:shd w:val="clear" w:color="auto" w:fill="FFFFFF"/>
      <w:spacing w:before="360" w:after="0" w:line="276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1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2021-09-06T06:26:00Z</cp:lastPrinted>
  <dcterms:created xsi:type="dcterms:W3CDTF">2021-09-06T05:59:00Z</dcterms:created>
  <dcterms:modified xsi:type="dcterms:W3CDTF">2021-09-06T06:26:00Z</dcterms:modified>
</cp:coreProperties>
</file>